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20"/>
        </w:rPr>
      </w:pPr>
      <w:bookmarkStart w:id="0" w:name="_Hlk48308621"/>
    </w:p>
    <w:p>
      <w:pPr>
        <w:pStyle w:val="4"/>
        <w:spacing w:before="9"/>
        <w:ind w:left="0"/>
        <w:rPr>
          <w:rFonts w:ascii="Times New Roman"/>
          <w:sz w:val="18"/>
        </w:rPr>
      </w:pPr>
    </w:p>
    <w:p>
      <w:pPr>
        <w:spacing w:line="799" w:lineRule="exact"/>
        <w:ind w:right="373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第十三届全国大学生信息安全竞赛</w:t>
      </w:r>
    </w:p>
    <w:p>
      <w:pPr>
        <w:spacing w:line="799" w:lineRule="exact"/>
        <w:ind w:left="88" w:right="373"/>
        <w:jc w:val="center"/>
        <w:rPr>
          <w:rFonts w:hint="eastAsia" w:asci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—创新实</w:t>
      </w:r>
      <w:r>
        <w:rPr>
          <w:rFonts w:hint="eastAsia" w:ascii="微软雅黑" w:eastAsia="微软雅黑"/>
          <w:b/>
          <w:sz w:val="44"/>
        </w:rPr>
        <w:t>践能力赛</w:t>
      </w:r>
    </w:p>
    <w:p>
      <w:pPr>
        <w:spacing w:line="799" w:lineRule="exact"/>
        <w:ind w:left="88" w:right="373"/>
        <w:jc w:val="center"/>
        <w:rPr>
          <w:rFonts w:hint="default" w:ascii="微软雅黑" w:eastAsia="微软雅黑"/>
          <w:b/>
          <w:sz w:val="44"/>
          <w:lang w:val="en-US" w:eastAsia="zh-CN"/>
        </w:rPr>
      </w:pPr>
      <w:r>
        <w:rPr>
          <w:rFonts w:hint="eastAsia" w:ascii="微软雅黑" w:eastAsia="微软雅黑"/>
          <w:b/>
          <w:sz w:val="44"/>
          <w:lang w:val="en-US" w:eastAsia="zh-CN"/>
        </w:rPr>
        <w:t>总决赛Build环节资料提交的通知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left="102"/>
        <w:jc w:val="both"/>
        <w:textAlignment w:val="auto"/>
        <w:rPr>
          <w:rFonts w:hint="eastAsia"/>
          <w:spacing w:val="-3"/>
          <w:w w:val="95"/>
          <w:lang w:val="en-US" w:eastAsia="zh-CN"/>
        </w:rPr>
      </w:pPr>
      <w:r>
        <w:rPr>
          <w:rFonts w:hint="eastAsia"/>
          <w:spacing w:val="-3"/>
          <w:w w:val="95"/>
          <w:lang w:val="en-US" w:eastAsia="zh-CN"/>
        </w:rPr>
        <w:t>各参赛队：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left="102" w:firstLine="520"/>
        <w:jc w:val="both"/>
        <w:textAlignment w:val="auto"/>
        <w:rPr>
          <w:rFonts w:hint="eastAsia"/>
          <w:spacing w:val="-3"/>
          <w:w w:val="95"/>
          <w:lang w:val="en-US" w:eastAsia="zh-CN"/>
        </w:rPr>
      </w:pPr>
      <w:r>
        <w:rPr>
          <w:rFonts w:hint="eastAsia"/>
          <w:spacing w:val="-3"/>
          <w:w w:val="95"/>
          <w:lang w:val="en-US" w:eastAsia="zh-CN"/>
        </w:rPr>
        <w:t>按照《第十三届全国大学生信息安全竞赛-创新实践能力赛参赛规程与指南》要求，晋级总决赛的参赛队伍需要在9月10日前向大赛技术委员会提交Build环节赛题的</w:t>
      </w:r>
      <w:r>
        <w:rPr>
          <w:spacing w:val="-3"/>
          <w:w w:val="95"/>
        </w:rPr>
        <w:t>源码、设计文档、视频演示、题目提示、EXP脚本、Checker脚本</w:t>
      </w:r>
      <w:r>
        <w:rPr>
          <w:rFonts w:hint="eastAsia"/>
          <w:spacing w:val="-3"/>
          <w:w w:val="95"/>
          <w:lang w:val="en-US" w:eastAsia="zh-CN"/>
        </w:rPr>
        <w:t>等资料。</w:t>
      </w:r>
      <w:r>
        <w:rPr>
          <w:rFonts w:hint="eastAsia"/>
          <w:color w:val="auto"/>
          <w:spacing w:val="-3"/>
          <w:w w:val="95"/>
          <w:u w:val="none"/>
          <w:lang w:val="en-US" w:eastAsia="zh-CN"/>
        </w:rPr>
        <w:t>由于本次大赛受不可控因素影响，日程安排异常紧张，为保障参赛队伍有充分的时间准备build环节赛题，</w:t>
      </w:r>
      <w:r>
        <w:rPr>
          <w:rFonts w:hint="eastAsia"/>
          <w:spacing w:val="-3"/>
          <w:w w:val="95"/>
          <w:lang w:val="en-US" w:eastAsia="zh-CN"/>
        </w:rPr>
        <w:t>现将相关事项通知如下：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firstLine="520" w:firstLineChars="200"/>
        <w:jc w:val="both"/>
        <w:textAlignment w:val="auto"/>
        <w:rPr>
          <w:rStyle w:val="9"/>
          <w:rFonts w:hint="eastAsia"/>
          <w:color w:val="auto"/>
          <w:spacing w:val="-3"/>
          <w:w w:val="95"/>
          <w:u w:val="none"/>
          <w:lang w:val="en-US" w:eastAsia="zh-CN"/>
        </w:rPr>
      </w:pPr>
      <w:r>
        <w:rPr>
          <w:rFonts w:hint="eastAsia"/>
          <w:color w:val="auto"/>
          <w:spacing w:val="-3"/>
          <w:w w:val="95"/>
          <w:u w:val="none"/>
          <w:lang w:val="en-US" w:eastAsia="zh-CN"/>
        </w:rPr>
        <w:fldChar w:fldCharType="begin"/>
      </w:r>
      <w:r>
        <w:rPr>
          <w:rFonts w:hint="eastAsia"/>
          <w:color w:val="auto"/>
          <w:spacing w:val="-3"/>
          <w:w w:val="95"/>
          <w:u w:val="none"/>
          <w:lang w:val="en-US" w:eastAsia="zh-CN"/>
        </w:rPr>
        <w:instrText xml:space="preserve"> HYPERLINK "mailto:所有晋级总决赛的参赛队伍需在9月17日24日（以邮件系统显示的收件时间为准）前将相关资料（资料模板见附件1）进行压缩打包，按照\“赛区-参赛队名称\”的方式命名，并发送至ncsisc-ctf@foxmail.com。" </w:instrText>
      </w:r>
      <w:r>
        <w:rPr>
          <w:rFonts w:hint="eastAsia"/>
          <w:color w:val="auto"/>
          <w:spacing w:val="-3"/>
          <w:w w:val="95"/>
          <w:u w:val="none"/>
          <w:lang w:val="en-US" w:eastAsia="zh-CN"/>
        </w:rPr>
        <w:fldChar w:fldCharType="separate"/>
      </w:r>
      <w:r>
        <w:rPr>
          <w:rStyle w:val="9"/>
          <w:rFonts w:hint="eastAsia"/>
          <w:color w:val="auto"/>
          <w:spacing w:val="-3"/>
          <w:w w:val="95"/>
          <w:u w:val="none"/>
          <w:lang w:val="en-US" w:eastAsia="zh-CN"/>
        </w:rPr>
        <w:t>9月14日前（含）完成分区赛的赛区中晋级总决赛的参赛队伍需在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  <w:lang w:val="en-US" w:eastAsia="zh-CN"/>
        </w:rPr>
        <w:t>9月17日24时</w:t>
      </w:r>
      <w:r>
        <w:rPr>
          <w:rStyle w:val="9"/>
          <w:rFonts w:hint="eastAsia"/>
          <w:color w:val="auto"/>
          <w:spacing w:val="-3"/>
          <w:w w:val="95"/>
          <w:highlight w:val="none"/>
          <w:u w:val="none"/>
          <w:lang w:val="en-US" w:eastAsia="zh-CN"/>
        </w:rPr>
        <w:t>（以邮件系统显示的收件时间为准）</w:t>
      </w:r>
      <w:r>
        <w:rPr>
          <w:rStyle w:val="9"/>
          <w:rFonts w:hint="eastAsia"/>
          <w:color w:val="auto"/>
          <w:spacing w:val="-3"/>
          <w:w w:val="95"/>
          <w:u w:val="none"/>
          <w:lang w:val="en-US" w:eastAsia="zh-CN"/>
        </w:rPr>
        <w:t>前提交相关资料。</w:t>
      </w:r>
      <w:r>
        <w:rPr>
          <w:rFonts w:hint="eastAsia"/>
          <w:color w:val="auto"/>
          <w:spacing w:val="-3"/>
          <w:w w:val="95"/>
          <w:u w:val="none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firstLine="520" w:firstLineChars="200"/>
        <w:jc w:val="both"/>
        <w:textAlignment w:val="auto"/>
        <w:rPr>
          <w:rFonts w:hint="default"/>
          <w:spacing w:val="-3"/>
          <w:w w:val="95"/>
          <w:lang w:val="en-US" w:eastAsia="zh-CN"/>
        </w:rPr>
      </w:pPr>
      <w:r>
        <w:rPr>
          <w:rFonts w:hint="eastAsia"/>
          <w:color w:val="auto"/>
          <w:spacing w:val="-3"/>
          <w:w w:val="95"/>
          <w:u w:val="none"/>
          <w:lang w:val="en-US" w:eastAsia="zh-CN"/>
        </w:rPr>
        <w:t>9月21日前（含）完成分区赛的赛区中晋级总决赛的</w:t>
      </w:r>
      <w:r>
        <w:rPr>
          <w:color w:val="auto"/>
          <w:spacing w:val="-3"/>
          <w:w w:val="95"/>
          <w:u w:val="none"/>
        </w:rPr>
        <w:fldChar w:fldCharType="begin"/>
      </w:r>
      <w:r>
        <w:rPr>
          <w:color w:val="auto"/>
          <w:spacing w:val="-3"/>
          <w:w w:val="95"/>
          <w:u w:val="none"/>
        </w:rPr>
        <w:instrText xml:space="preserve"> HYPERLINK "mailto:参赛队伍如若发现已经提交的Build环节赛题存在问题，可在9月3日前向技术委员会申请更新赛题，更新后的赛题压缩打包，按照\“更新-赛区-参赛队名称\”的方式命名，并发送至ncsisc-ctf@foxmail.com。每个队伍仅允许更新一次。" </w:instrText>
      </w:r>
      <w:r>
        <w:rPr>
          <w:color w:val="auto"/>
          <w:spacing w:val="-3"/>
          <w:w w:val="95"/>
          <w:u w:val="none"/>
        </w:rPr>
        <w:fldChar w:fldCharType="separate"/>
      </w:r>
      <w:r>
        <w:rPr>
          <w:rStyle w:val="9"/>
          <w:color w:val="auto"/>
          <w:spacing w:val="-3"/>
          <w:w w:val="95"/>
          <w:u w:val="none"/>
        </w:rPr>
        <w:t>参赛队伍</w:t>
      </w:r>
      <w:r>
        <w:rPr>
          <w:rStyle w:val="9"/>
          <w:rFonts w:hint="eastAsia"/>
          <w:color w:val="auto"/>
          <w:spacing w:val="-3"/>
          <w:w w:val="95"/>
          <w:u w:val="none"/>
          <w:lang w:val="en-US" w:eastAsia="zh-CN"/>
        </w:rPr>
        <w:t>需</w:t>
      </w:r>
      <w:r>
        <w:rPr>
          <w:rStyle w:val="9"/>
          <w:color w:val="auto"/>
          <w:spacing w:val="-3"/>
          <w:w w:val="95"/>
          <w:u w:val="none"/>
        </w:rPr>
        <w:t>在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</w:rPr>
        <w:t>9月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  <w:lang w:val="en-US" w:eastAsia="zh-CN"/>
        </w:rPr>
        <w:t>24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</w:rPr>
        <w:t>日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  <w:lang w:val="en-US" w:eastAsia="zh-CN"/>
        </w:rPr>
        <w:t>24时</w:t>
      </w:r>
      <w:r>
        <w:rPr>
          <w:rStyle w:val="9"/>
          <w:rFonts w:hint="eastAsia"/>
          <w:color w:val="auto"/>
          <w:spacing w:val="-3"/>
          <w:w w:val="95"/>
          <w:highlight w:val="none"/>
          <w:u w:val="none"/>
          <w:lang w:val="en-US" w:eastAsia="zh-CN"/>
        </w:rPr>
        <w:t>（以邮件系统显示的收件时间为准）前提交相关资料</w:t>
      </w:r>
      <w:r>
        <w:rPr>
          <w:rStyle w:val="9"/>
          <w:rFonts w:hint="eastAsia"/>
          <w:color w:val="auto"/>
          <w:spacing w:val="-3"/>
          <w:w w:val="95"/>
          <w:u w:val="none"/>
          <w:lang w:eastAsia="zh-CN"/>
        </w:rPr>
        <w:t>。</w:t>
      </w:r>
      <w:r>
        <w:rPr>
          <w:color w:val="auto"/>
          <w:spacing w:val="-3"/>
          <w:w w:val="95"/>
          <w:u w:val="none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firstLine="520" w:firstLineChars="200"/>
        <w:jc w:val="both"/>
        <w:textAlignment w:val="auto"/>
        <w:rPr>
          <w:rFonts w:hint="default"/>
          <w:spacing w:val="-3"/>
          <w:w w:val="95"/>
          <w:lang w:val="en-US" w:eastAsia="zh-CN"/>
        </w:rPr>
      </w:pPr>
      <w:r>
        <w:rPr>
          <w:rFonts w:hint="eastAsia"/>
          <w:color w:val="auto"/>
          <w:spacing w:val="-3"/>
          <w:w w:val="95"/>
          <w:u w:val="none"/>
          <w:lang w:val="en-US" w:eastAsia="zh-CN"/>
        </w:rPr>
        <w:t>Build环节赛题提交的资料模板见附件1，提交时将所有资料压缩打包，按照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  <w:lang w:val="en-US" w:eastAsia="zh-CN"/>
        </w:rPr>
        <w:t>“</w:t>
      </w:r>
      <w:r>
        <w:rPr>
          <w:rStyle w:val="9"/>
          <w:rFonts w:hint="eastAsia"/>
          <w:b/>
          <w:bCs/>
          <w:color w:val="auto"/>
          <w:spacing w:val="-3"/>
          <w:w w:val="95"/>
          <w:highlight w:val="yellow"/>
          <w:u w:val="none"/>
          <w:lang w:val="en-US" w:eastAsia="zh-CN"/>
        </w:rPr>
        <w:t>赛区-参赛队名称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  <w:lang w:val="en-US" w:eastAsia="zh-CN"/>
        </w:rPr>
        <w:t>”</w:t>
      </w:r>
      <w:r>
        <w:rPr>
          <w:rStyle w:val="9"/>
          <w:rFonts w:hint="eastAsia"/>
          <w:color w:val="auto"/>
          <w:spacing w:val="-3"/>
          <w:w w:val="95"/>
          <w:u w:val="none"/>
          <w:lang w:val="en-US" w:eastAsia="zh-CN"/>
        </w:rPr>
        <w:t>的方式命名，并发送至</w:t>
      </w:r>
      <w:r>
        <w:rPr>
          <w:rStyle w:val="9"/>
          <w:rFonts w:hint="eastAsia"/>
          <w:color w:val="auto"/>
          <w:spacing w:val="-3"/>
          <w:w w:val="95"/>
          <w:highlight w:val="yellow"/>
          <w:u w:val="none"/>
          <w:lang w:val="en-US" w:eastAsia="zh-CN"/>
        </w:rPr>
        <w:t>ncsisc-ctf@foxmail.com</w:t>
      </w:r>
      <w:r>
        <w:rPr>
          <w:rStyle w:val="9"/>
          <w:rFonts w:hint="eastAsia"/>
          <w:color w:val="auto"/>
          <w:spacing w:val="-3"/>
          <w:w w:val="95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firstLine="520" w:firstLineChars="200"/>
        <w:jc w:val="both"/>
        <w:textAlignment w:val="auto"/>
        <w:rPr>
          <w:rFonts w:hint="default"/>
          <w:spacing w:val="-3"/>
          <w:w w:val="95"/>
          <w:lang w:val="en-US" w:eastAsia="zh-CN"/>
        </w:rPr>
      </w:pPr>
      <w:r>
        <w:rPr>
          <w:rFonts w:hint="eastAsia"/>
          <w:spacing w:val="-3"/>
          <w:w w:val="95"/>
          <w:lang w:val="en-US" w:eastAsia="zh-CN"/>
        </w:rPr>
        <w:t>参赛队伍提交的Build环节赛题资料，压缩后不得超过</w:t>
      </w:r>
      <w:r>
        <w:rPr>
          <w:rFonts w:hint="eastAsia"/>
          <w:spacing w:val="-3"/>
          <w:w w:val="95"/>
          <w:highlight w:val="yellow"/>
          <w:lang w:val="en-US" w:eastAsia="zh-CN"/>
        </w:rPr>
        <w:t>300MB</w:t>
      </w:r>
      <w:r>
        <w:rPr>
          <w:rFonts w:hint="eastAsia"/>
          <w:spacing w:val="-3"/>
          <w:w w:val="95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firstLine="520" w:firstLineChars="200"/>
        <w:jc w:val="both"/>
        <w:textAlignment w:val="auto"/>
      </w:pPr>
      <w:r>
        <w:rPr>
          <w:rFonts w:hint="eastAsia"/>
          <w:spacing w:val="-3"/>
          <w:w w:val="95"/>
          <w:lang w:val="en-US" w:eastAsia="zh-CN"/>
        </w:rPr>
        <w:t>参赛队伍请使用正规邮箱提交资料，避免被系统误判为垃圾邮件。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firstLine="520" w:firstLineChars="200"/>
        <w:jc w:val="both"/>
        <w:textAlignment w:val="auto"/>
      </w:pPr>
      <w:r>
        <w:rPr>
          <w:rFonts w:hint="eastAsia"/>
          <w:spacing w:val="-3"/>
          <w:w w:val="95"/>
          <w:lang w:val="en-US" w:eastAsia="zh-CN"/>
        </w:rPr>
        <w:t>参赛队伍提交的Build环节赛题资料，自行备份并保存至大赛结束（不得有修改痕迹），以防网络传输过程中可能出现的问题。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jc w:val="both"/>
        <w:textAlignment w:val="auto"/>
        <w:rPr>
          <w:rFonts w:hint="eastAsia"/>
          <w:spacing w:val="-3"/>
          <w:w w:val="95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jc w:val="both"/>
        <w:textAlignment w:val="auto"/>
        <w:rPr>
          <w:rFonts w:hint="default"/>
          <w:b/>
          <w:bCs/>
          <w:spacing w:val="-3"/>
          <w:w w:val="95"/>
          <w:lang w:val="en-US" w:eastAsia="zh-CN"/>
        </w:rPr>
      </w:pPr>
      <w:r>
        <w:rPr>
          <w:rFonts w:hint="eastAsia"/>
          <w:b/>
          <w:bCs/>
          <w:spacing w:val="-3"/>
          <w:w w:val="95"/>
          <w:lang w:val="en-US" w:eastAsia="zh-CN"/>
        </w:rPr>
        <w:t>特别提醒：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1、请各参赛战队提交build环节赛题时严格按照通知要求的</w:t>
      </w:r>
      <w:r>
        <w:rPr>
          <w:rFonts w:hint="eastAsia"/>
          <w:b/>
          <w:bCs/>
          <w:color w:val="auto"/>
          <w:lang w:val="en-US" w:eastAsia="zh-CN"/>
        </w:rPr>
        <w:t>格式命名</w:t>
      </w:r>
      <w:r>
        <w:rPr>
          <w:rFonts w:hint="eastAsia"/>
          <w:lang w:val="en-US" w:eastAsia="zh-CN"/>
        </w:rPr>
        <w:t>压缩文件。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56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2、强烈建议使用</w:t>
      </w:r>
      <w:r>
        <w:rPr>
          <w:rFonts w:hint="eastAsia"/>
          <w:b/>
          <w:bCs/>
          <w:lang w:val="en-US" w:eastAsia="zh-CN"/>
        </w:rPr>
        <w:t>QQ邮箱</w:t>
      </w:r>
      <w:r>
        <w:rPr>
          <w:rFonts w:hint="eastAsia"/>
          <w:lang w:val="en-US" w:eastAsia="zh-CN"/>
        </w:rPr>
        <w:t>发送赛题资料，以保证传输效率。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highlight w:val="yellow"/>
          <w:lang w:val="en-US" w:eastAsia="zh-CN"/>
        </w:rPr>
        <w:t>因大赛日程安排异常紧张，</w:t>
      </w:r>
      <w:r>
        <w:rPr>
          <w:rFonts w:hint="eastAsia"/>
          <w:highlight w:val="yellow"/>
          <w:lang w:val="en-US" w:eastAsia="zh-CN"/>
        </w:rPr>
        <w:t>强烈建议各参赛战队</w:t>
      </w:r>
      <w:r>
        <w:rPr>
          <w:rFonts w:hint="eastAsia"/>
          <w:b/>
          <w:bCs/>
          <w:highlight w:val="yellow"/>
          <w:lang w:val="en-US" w:eastAsia="zh-CN"/>
        </w:rPr>
        <w:t>提前准备</w:t>
      </w:r>
      <w:r>
        <w:rPr>
          <w:rFonts w:hint="eastAsia"/>
          <w:highlight w:val="yellow"/>
          <w:lang w:val="en-US" w:eastAsia="zh-CN"/>
        </w:rPr>
        <w:t>build环节赛题资料，避免出现遗憾。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</w:p>
    <w:p>
      <w:pPr>
        <w:pStyle w:val="4"/>
        <w:spacing w:before="120" w:line="384" w:lineRule="auto"/>
        <w:jc w:val="both"/>
        <w:rPr>
          <w:rFonts w:hint="default" w:eastAsia="仿宋"/>
          <w:spacing w:val="-3"/>
          <w:w w:val="95"/>
          <w:lang w:val="en-US" w:eastAsia="zh-CN"/>
        </w:rPr>
      </w:pPr>
      <w:r>
        <w:rPr>
          <w:rFonts w:hint="eastAsia"/>
          <w:spacing w:val="-3"/>
          <w:w w:val="95"/>
          <w:lang w:val="en-US" w:eastAsia="zh-CN"/>
        </w:rPr>
        <w:t>附件1：第十三届</w:t>
      </w:r>
      <w:r>
        <w:t>全国大学生信息安全竞赛创新实践能力赛</w:t>
      </w:r>
      <w:r>
        <w:rPr>
          <w:rFonts w:hint="eastAsia"/>
          <w:lang w:val="en-US" w:eastAsia="zh-CN"/>
        </w:rPr>
        <w:t>赛题模板</w:t>
      </w:r>
    </w:p>
    <w:p>
      <w:pPr>
        <w:pStyle w:val="4"/>
        <w:spacing w:before="120" w:line="384" w:lineRule="auto"/>
        <w:ind w:left="0" w:firstLine="520" w:firstLineChars="200"/>
        <w:jc w:val="right"/>
        <w:rPr>
          <w:spacing w:val="-3"/>
          <w:w w:val="95"/>
        </w:rPr>
      </w:pPr>
    </w:p>
    <w:p>
      <w:pPr>
        <w:pStyle w:val="4"/>
        <w:spacing w:before="120" w:line="384" w:lineRule="auto"/>
        <w:ind w:left="0" w:firstLine="520" w:firstLineChars="200"/>
        <w:jc w:val="right"/>
      </w:pPr>
      <w:r>
        <w:rPr>
          <w:spacing w:val="-3"/>
          <w:w w:val="95"/>
        </w:rPr>
        <w:t>第十</w:t>
      </w:r>
      <w:r>
        <w:rPr>
          <w:rFonts w:hint="eastAsia"/>
          <w:spacing w:val="-3"/>
          <w:w w:val="95"/>
        </w:rPr>
        <w:t>三</w:t>
      </w:r>
      <w:r>
        <w:t>届全国大学生信息安全竞赛</w:t>
      </w:r>
      <w:r>
        <w:rPr>
          <w:rFonts w:ascii="Times New Roman" w:eastAsia="Times New Roman"/>
        </w:rPr>
        <w:t>-</w:t>
      </w:r>
      <w:r>
        <w:t>创新实践能力赛组委会</w:t>
      </w:r>
    </w:p>
    <w:p>
      <w:pPr>
        <w:pStyle w:val="4"/>
        <w:spacing w:before="213"/>
        <w:ind w:left="0" w:leftChars="0" w:firstLine="6720" w:firstLineChars="2400"/>
      </w:pPr>
      <w:r>
        <w:rPr>
          <w:rFonts w:ascii="Times New Roman" w:eastAsia="Times New Roman"/>
        </w:rPr>
        <w:t>20</w:t>
      </w:r>
      <w:r>
        <w:rPr>
          <w:rFonts w:hint="eastAsia" w:asciiTheme="minorEastAsia" w:hAnsiTheme="minorEastAsia" w:eastAsiaTheme="minorEastAsia"/>
        </w:rPr>
        <w:t>20</w:t>
      </w:r>
      <w:r>
        <w:rPr>
          <w:rFonts w:ascii="Times New Roman" w:eastAsia="Times New Roman"/>
        </w:rPr>
        <w:t xml:space="preserve"> </w:t>
      </w:r>
      <w:r>
        <w:t xml:space="preserve">年 </w:t>
      </w:r>
      <w:r>
        <w:rPr>
          <w:rFonts w:hint="eastAsia"/>
        </w:rPr>
        <w:t>8</w:t>
      </w:r>
      <w:r>
        <w:t>月</w:t>
      </w:r>
      <w:r>
        <w:rPr>
          <w:rFonts w:hint="eastAsia"/>
          <w:lang w:val="en-US" w:eastAsia="zh-CN"/>
        </w:rPr>
        <w:t>18</w:t>
      </w:r>
      <w:r>
        <w:t>日</w:t>
      </w:r>
      <w:bookmarkEnd w:id="0"/>
    </w:p>
    <w:sectPr>
      <w:headerReference r:id="rId3" w:type="default"/>
      <w:pgSz w:w="11900" w:h="16840"/>
      <w:pgMar w:top="1661" w:right="1298" w:bottom="278" w:left="1599" w:header="89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220992" behindDoc="1" locked="0" layoutInCell="1" allowOverlap="1">
              <wp:simplePos x="0" y="0"/>
              <wp:positionH relativeFrom="page">
                <wp:posOffset>1063625</wp:posOffset>
              </wp:positionH>
              <wp:positionV relativeFrom="page">
                <wp:posOffset>974090</wp:posOffset>
              </wp:positionV>
              <wp:extent cx="5438140" cy="0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14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83.75pt;margin-top:76.7pt;height:0pt;width:428.2pt;mso-position-horizontal-relative:page;mso-position-vertical-relative:page;z-index:-252095488;mso-width-relative:page;mso-height-relative:page;" filled="f" stroked="t" coordsize="21600,21600" o:gfxdata="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2asTjXAAAADAEAAA8AAAAAAAAAAQAgAAAAIgAAAGRycy9kb3ducmV2LnhtbFBLAQIU&#10;ABQAAAAIAIdO4kBegNI8uwEAAGoDAAAOAAAAAAAAAAEAIAAAACYBAABkcnMvZTJvRG9jLnhtbFBL&#10;BQYAAAAABgAGAFkBAABTBQAAAAA=&#10;">
              <v:fill on="f" focussize="0,0"/>
              <v:stroke weight="0.72pt" color="#FF0000" joinstyle="round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222016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554355</wp:posOffset>
              </wp:positionV>
              <wp:extent cx="5247640" cy="3898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614" w:lineRule="exact"/>
                            <w:ind w:left="20"/>
                            <w:rPr>
                              <w:rFonts w:ascii="华文中宋" w:eastAsia="华文中宋"/>
                              <w:b/>
                              <w:sz w:val="43"/>
                            </w:rPr>
                          </w:pPr>
                          <w:r>
                            <w:rPr>
                              <w:rFonts w:hint="eastAsia" w:ascii="华文中宋" w:eastAsia="华文中宋"/>
                              <w:b/>
                              <w:color w:val="FF0000"/>
                              <w:w w:val="85"/>
                              <w:sz w:val="43"/>
                            </w:rPr>
                            <w:t>教育部高等学校网络空间安全专业教学指导委员会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1.4pt;margin-top:43.65pt;height:30.7pt;width:413.2pt;mso-position-horizontal-relative:page;mso-position-vertical-relative:page;z-index:-252094464;mso-width-relative:page;mso-height-relative:page;" filled="f" stroked="f" coordsize="21600,21600" o:gfxdata="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2O/tkAAAAL&#10;AQAADwAAAAAAAAABACAAAAAiAAAAZHJzL2Rvd25yZXYueG1sUEsBAhQAFAAAAAgAh07iQL0V/YDi&#10;AQAAtgMAAA4AAAAAAAAAAQAgAAAAK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614" w:lineRule="exact"/>
                      <w:ind w:left="20"/>
                      <w:rPr>
                        <w:rFonts w:ascii="华文中宋" w:eastAsia="华文中宋"/>
                        <w:b/>
                        <w:sz w:val="43"/>
                      </w:rPr>
                    </w:pPr>
                    <w:r>
                      <w:rPr>
                        <w:rFonts w:hint="eastAsia" w:ascii="华文中宋" w:eastAsia="华文中宋"/>
                        <w:b/>
                        <w:color w:val="FF0000"/>
                        <w:w w:val="85"/>
                        <w:sz w:val="43"/>
                      </w:rPr>
                      <w:t>教育部高等学校网络空间安全专业教学指导委员会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87C8"/>
    <w:multiLevelType w:val="singleLevel"/>
    <w:tmpl w:val="573287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4C"/>
    <w:rsid w:val="00002136"/>
    <w:rsid w:val="000372AF"/>
    <w:rsid w:val="00044B05"/>
    <w:rsid w:val="00055C5F"/>
    <w:rsid w:val="00085631"/>
    <w:rsid w:val="000A5B6E"/>
    <w:rsid w:val="000A6141"/>
    <w:rsid w:val="000A652D"/>
    <w:rsid w:val="000B14DB"/>
    <w:rsid w:val="00105474"/>
    <w:rsid w:val="00155530"/>
    <w:rsid w:val="00173D93"/>
    <w:rsid w:val="0018654F"/>
    <w:rsid w:val="0018710F"/>
    <w:rsid w:val="001B729D"/>
    <w:rsid w:val="001C1ED3"/>
    <w:rsid w:val="001D4C2B"/>
    <w:rsid w:val="00207CF7"/>
    <w:rsid w:val="00215836"/>
    <w:rsid w:val="002A042C"/>
    <w:rsid w:val="002B28DE"/>
    <w:rsid w:val="002B3C5C"/>
    <w:rsid w:val="003133AA"/>
    <w:rsid w:val="00341F8A"/>
    <w:rsid w:val="00343F58"/>
    <w:rsid w:val="003507CB"/>
    <w:rsid w:val="003679FC"/>
    <w:rsid w:val="00370AE0"/>
    <w:rsid w:val="00374FDF"/>
    <w:rsid w:val="00390020"/>
    <w:rsid w:val="00392458"/>
    <w:rsid w:val="003A0EBC"/>
    <w:rsid w:val="003A793D"/>
    <w:rsid w:val="003B2DBC"/>
    <w:rsid w:val="003B68E5"/>
    <w:rsid w:val="003B71F5"/>
    <w:rsid w:val="003C1A05"/>
    <w:rsid w:val="003D0B6F"/>
    <w:rsid w:val="003F7AD7"/>
    <w:rsid w:val="004021C6"/>
    <w:rsid w:val="00417FBC"/>
    <w:rsid w:val="00421BD3"/>
    <w:rsid w:val="00445BE0"/>
    <w:rsid w:val="004623E5"/>
    <w:rsid w:val="00465517"/>
    <w:rsid w:val="004672BA"/>
    <w:rsid w:val="00497638"/>
    <w:rsid w:val="004A602B"/>
    <w:rsid w:val="004B772C"/>
    <w:rsid w:val="004D60AF"/>
    <w:rsid w:val="004F3160"/>
    <w:rsid w:val="00512E24"/>
    <w:rsid w:val="00516DC7"/>
    <w:rsid w:val="0052203F"/>
    <w:rsid w:val="00542001"/>
    <w:rsid w:val="005519EB"/>
    <w:rsid w:val="00573CA5"/>
    <w:rsid w:val="00581786"/>
    <w:rsid w:val="00584F9E"/>
    <w:rsid w:val="00586CBF"/>
    <w:rsid w:val="00591B03"/>
    <w:rsid w:val="005A78B1"/>
    <w:rsid w:val="005B35AD"/>
    <w:rsid w:val="005C1246"/>
    <w:rsid w:val="005E7058"/>
    <w:rsid w:val="00600630"/>
    <w:rsid w:val="00614CA0"/>
    <w:rsid w:val="00632D4E"/>
    <w:rsid w:val="00646B87"/>
    <w:rsid w:val="0065380F"/>
    <w:rsid w:val="0067326E"/>
    <w:rsid w:val="00674D09"/>
    <w:rsid w:val="006A75A7"/>
    <w:rsid w:val="006F6251"/>
    <w:rsid w:val="00710B88"/>
    <w:rsid w:val="00713590"/>
    <w:rsid w:val="007231FE"/>
    <w:rsid w:val="00725C4F"/>
    <w:rsid w:val="007378DE"/>
    <w:rsid w:val="00761F69"/>
    <w:rsid w:val="00766B45"/>
    <w:rsid w:val="007746DC"/>
    <w:rsid w:val="00797065"/>
    <w:rsid w:val="007B7575"/>
    <w:rsid w:val="00800CD8"/>
    <w:rsid w:val="00813B50"/>
    <w:rsid w:val="00814E7C"/>
    <w:rsid w:val="008309FA"/>
    <w:rsid w:val="00857EE5"/>
    <w:rsid w:val="008710DD"/>
    <w:rsid w:val="00877E5B"/>
    <w:rsid w:val="008A282D"/>
    <w:rsid w:val="008B2180"/>
    <w:rsid w:val="008B5A94"/>
    <w:rsid w:val="008D2D7E"/>
    <w:rsid w:val="0090358F"/>
    <w:rsid w:val="009053FC"/>
    <w:rsid w:val="00907E10"/>
    <w:rsid w:val="00910B86"/>
    <w:rsid w:val="00932757"/>
    <w:rsid w:val="00934BE1"/>
    <w:rsid w:val="00937986"/>
    <w:rsid w:val="00954304"/>
    <w:rsid w:val="009A19A2"/>
    <w:rsid w:val="009C622C"/>
    <w:rsid w:val="009F0954"/>
    <w:rsid w:val="00A3441C"/>
    <w:rsid w:val="00A41EFB"/>
    <w:rsid w:val="00A5214E"/>
    <w:rsid w:val="00A70211"/>
    <w:rsid w:val="00A724E8"/>
    <w:rsid w:val="00A81CEB"/>
    <w:rsid w:val="00AB0C1E"/>
    <w:rsid w:val="00AF70AB"/>
    <w:rsid w:val="00B04216"/>
    <w:rsid w:val="00B13C82"/>
    <w:rsid w:val="00B44201"/>
    <w:rsid w:val="00B602DC"/>
    <w:rsid w:val="00B970A9"/>
    <w:rsid w:val="00BC027E"/>
    <w:rsid w:val="00BC0E9E"/>
    <w:rsid w:val="00C12006"/>
    <w:rsid w:val="00C12B3D"/>
    <w:rsid w:val="00C508F2"/>
    <w:rsid w:val="00C57691"/>
    <w:rsid w:val="00CF654C"/>
    <w:rsid w:val="00CF6B19"/>
    <w:rsid w:val="00D05FE7"/>
    <w:rsid w:val="00D26FCB"/>
    <w:rsid w:val="00D331FE"/>
    <w:rsid w:val="00D34681"/>
    <w:rsid w:val="00D667EB"/>
    <w:rsid w:val="00D75A59"/>
    <w:rsid w:val="00DB2635"/>
    <w:rsid w:val="00DC58C8"/>
    <w:rsid w:val="00DE6D85"/>
    <w:rsid w:val="00E21095"/>
    <w:rsid w:val="00E62F23"/>
    <w:rsid w:val="00E660F3"/>
    <w:rsid w:val="00EB13E3"/>
    <w:rsid w:val="00EB272E"/>
    <w:rsid w:val="00EF21FA"/>
    <w:rsid w:val="00F334CB"/>
    <w:rsid w:val="00F437BA"/>
    <w:rsid w:val="00F53711"/>
    <w:rsid w:val="00F56603"/>
    <w:rsid w:val="00F6180C"/>
    <w:rsid w:val="00F63A6F"/>
    <w:rsid w:val="00F8238D"/>
    <w:rsid w:val="00FD7E54"/>
    <w:rsid w:val="00FE23ED"/>
    <w:rsid w:val="038913C4"/>
    <w:rsid w:val="1F0F3A11"/>
    <w:rsid w:val="280A205A"/>
    <w:rsid w:val="28650B61"/>
    <w:rsid w:val="38387D66"/>
    <w:rsid w:val="41D95396"/>
    <w:rsid w:val="6DF84850"/>
    <w:rsid w:val="727B51B8"/>
    <w:rsid w:val="7695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1"/>
      <w:ind w:left="104"/>
      <w:outlineLvl w:val="0"/>
    </w:pPr>
    <w:rPr>
      <w:rFonts w:ascii="等线" w:hAnsi="等线" w:eastAsia="等线" w:cs="等线"/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315" w:hanging="212"/>
      <w:outlineLvl w:val="1"/>
    </w:pPr>
    <w:rPr>
      <w:rFonts w:ascii="等线" w:hAnsi="等线" w:eastAsia="等线" w:cs="等线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4"/>
    </w:pPr>
    <w:rPr>
      <w:sz w:val="28"/>
      <w:szCs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4" w:firstLine="278"/>
    </w:pPr>
  </w:style>
  <w:style w:type="paragraph" w:customStyle="1" w:styleId="12">
    <w:name w:val="Table Paragraph"/>
    <w:basedOn w:val="1"/>
    <w:qFormat/>
    <w:uiPriority w:val="1"/>
    <w:pPr>
      <w:spacing w:before="38"/>
      <w:ind w:left="110"/>
    </w:pPr>
  </w:style>
  <w:style w:type="character" w:customStyle="1" w:styleId="13">
    <w:name w:val="页眉 字符"/>
    <w:basedOn w:val="8"/>
    <w:link w:val="6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页脚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1137</Words>
  <Characters>6485</Characters>
  <Lines>54</Lines>
  <Paragraphs>15</Paragraphs>
  <TotalTime>26</TotalTime>
  <ScaleCrop>false</ScaleCrop>
  <LinksUpToDate>false</LinksUpToDate>
  <CharactersWithSpaces>7607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2020-08-16T01:31:00Z</dcterms:created>
  <dc:creator>ming liu</dc:creator>
  <cp:lastModifiedBy>lingx</cp:lastModifiedBy>
  <dcterms:modified xsi:type="dcterms:W3CDTF">2020-09-09T03:39:14Z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