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华文宋体" w:hAnsi="华文宋体" w:eastAsia="华文宋体"/>
          <w:sz w:val="36"/>
          <w:szCs w:val="36"/>
        </w:rPr>
      </w:pPr>
      <w:r>
        <w:rPr>
          <w:rFonts w:hint="eastAsia" w:ascii="华文宋体" w:hAnsi="华文宋体" w:eastAsia="华文宋体"/>
          <w:sz w:val="32"/>
          <w:szCs w:val="36"/>
        </w:rPr>
        <w:t>附件4：</w:t>
      </w:r>
    </w:p>
    <w:p>
      <w:pPr>
        <w:pStyle w:val="2"/>
        <w:jc w:val="center"/>
        <w:rPr>
          <w:rFonts w:hint="eastAsia" w:ascii="华文宋体" w:hAnsi="华文宋体" w:eastAsia="华文宋体"/>
          <w:sz w:val="36"/>
          <w:szCs w:val="36"/>
        </w:rPr>
      </w:pPr>
      <w:r>
        <w:rPr>
          <w:rFonts w:hint="eastAsia" w:ascii="华文宋体" w:hAnsi="华文宋体" w:eastAsia="华文宋体"/>
          <w:sz w:val="36"/>
          <w:szCs w:val="36"/>
        </w:rPr>
        <w:t>线下赛平台 选型原则与技术要求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5196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序号</w:t>
            </w:r>
          </w:p>
        </w:tc>
        <w:tc>
          <w:tcPr>
            <w:tcW w:w="519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平台技术与服务要求</w:t>
            </w:r>
          </w:p>
        </w:tc>
        <w:tc>
          <w:tcPr>
            <w:tcW w:w="25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厂商技术偏差说明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b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1</w:t>
            </w:r>
          </w:p>
        </w:tc>
        <w:tc>
          <w:tcPr>
            <w:tcW w:w="772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平台能力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.1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平台支持过全国性或国际性大型网络安全竞赛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平台支持并发赛队数量&gt;100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平台支持并发用户数&gt;500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平台赛制与计分规则与国际接轨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1.5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zh-TW" w:eastAsia="zh-TW"/>
              </w:rPr>
              <w:t>平台支持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面向赛队的靶标场景与Hint信息按顺序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zh-TW" w:eastAsia="zh-TW"/>
              </w:rPr>
              <w:t>导入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功能</w:t>
            </w:r>
          </w:p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说明：</w:t>
            </w:r>
          </w:p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ind w:left="360" w:hanging="360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此项用于竞赛中赛队构建靶标场景作为后续赛题的环节。</w:t>
            </w:r>
          </w:p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ind w:left="360" w:hanging="360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应支持以下靶标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信息：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1）靶标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名称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；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2）靶标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描述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；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/>
              </w:rPr>
              <w:t>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3）靶标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环境（Docker、vmdk等）、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靶标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环境的root/password、普通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u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ser/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p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assword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；（4）靶标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Hint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；（5）靶标Flag。</w:t>
            </w:r>
          </w:p>
          <w:p>
            <w:pPr>
              <w:numPr>
                <w:ilvl w:val="0"/>
                <w:numId w:val="1"/>
              </w:numPr>
              <w:tabs>
                <w:tab w:val="left" w:pos="220"/>
              </w:tabs>
              <w:adjustRightInd w:val="0"/>
              <w:snapToGrid w:val="0"/>
              <w:ind w:left="360" w:hanging="360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应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支持动态Flag，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可设置为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 w:eastAsia="zh-TW"/>
              </w:rPr>
              <w:t>每队每题1个Flag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/>
              </w:rPr>
              <w:t>。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1.6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平台支持《参赛指南》要求的赛题类型与内容（如可信计算、大数据、区块链等）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PMingLiU"/>
                <w:sz w:val="2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7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zh-TW" w:eastAsia="zh-TW"/>
              </w:rPr>
              <w:t>平台支持多种放题模式，支持手动控制题目开放/关闭，支持比赛暂停操作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PMingLiU"/>
                <w:sz w:val="2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1.8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  <w:lang w:val="zh-TW" w:eastAsia="zh-TW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zh-TW" w:eastAsia="zh-TW"/>
              </w:rPr>
              <w:t>平台支持赛题Hint管理，可手动发布Hint或者根据官方指定的时间规则自动发布Hint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/>
                <w:sz w:val="22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9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平台具备全自动计分功能，支持动态积分方式</w:t>
            </w:r>
          </w:p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说明：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ind w:left="720" w:hanging="72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需符合主办方定义的动态积分公式。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1.10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zh-TW" w:eastAsia="zh-TW"/>
              </w:rPr>
              <w:t>平台支持每个队伍使用各自隔离的一套</w:t>
            </w:r>
            <w:r>
              <w:rPr>
                <w:rFonts w:ascii="华文仿宋" w:hAnsi="华文仿宋" w:eastAsia="华文仿宋"/>
                <w:sz w:val="24"/>
                <w:szCs w:val="24"/>
                <w:lang w:val="zh-TW" w:eastAsia="zh-TW"/>
              </w:rPr>
              <w:t>赛题环境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zh-TW" w:eastAsia="zh-TW"/>
              </w:rPr>
              <w:t>，</w:t>
            </w:r>
            <w:r>
              <w:rPr>
                <w:rFonts w:ascii="华文仿宋" w:hAnsi="华文仿宋" w:eastAsia="华文仿宋"/>
                <w:sz w:val="24"/>
                <w:szCs w:val="24"/>
                <w:lang w:val="zh-TW" w:eastAsia="zh-TW"/>
              </w:rPr>
              <w:t>队伍间赛题环境隔离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zh-TW" w:eastAsia="zh-TW"/>
              </w:rPr>
              <w:t>不可网络访问，可设置队伍对各自赛题环境是否开启访问权限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1.11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平台具备赛题漏洞修复的自动化检测功能</w:t>
            </w:r>
          </w:p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说明：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ind w:left="720" w:hanging="720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平台通过导入的EXP和Checker脚本，对所有队伍修补靶标进行自动化测试，并返回测试结果;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ind w:left="720" w:hanging="72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靶标修复检测方法：Checker通过而EXP不成功则为修补成功，否者修补失败。</w:t>
            </w:r>
          </w:p>
        </w:tc>
        <w:tc>
          <w:tcPr>
            <w:tcW w:w="2532" w:type="dxa"/>
            <w:shd w:val="clear" w:color="auto" w:fill="auto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12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支持（但不限于）以下可视化图表：</w:t>
            </w:r>
          </w:p>
          <w:p>
            <w:pPr>
              <w:pStyle w:val="6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both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总积分排名榜</w:t>
            </w:r>
          </w:p>
          <w:p>
            <w:pPr>
              <w:pStyle w:val="6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both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积分曲线图</w:t>
            </w:r>
          </w:p>
          <w:p>
            <w:pPr>
              <w:pStyle w:val="6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both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实时解题动态展示</w:t>
            </w:r>
          </w:p>
          <w:p>
            <w:pPr>
              <w:pStyle w:val="6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both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实时攻防态势图</w:t>
            </w:r>
          </w:p>
          <w:p>
            <w:pPr>
              <w:pStyle w:val="6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both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服务状态视图</w:t>
            </w:r>
          </w:p>
          <w:p>
            <w:pPr>
              <w:pStyle w:val="6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both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实时得分事件列表（按回合）</w:t>
            </w:r>
          </w:p>
          <w:p>
            <w:pPr>
              <w:pStyle w:val="6"/>
              <w:widowControl w:val="0"/>
              <w:numPr>
                <w:ilvl w:val="0"/>
                <w:numId w:val="4"/>
              </w:numPr>
              <w:adjustRightInd w:val="0"/>
              <w:snapToGrid w:val="0"/>
              <w:ind w:firstLineChars="0"/>
              <w:jc w:val="both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攻防操作回放视图（按回合）</w:t>
            </w:r>
          </w:p>
        </w:tc>
        <w:tc>
          <w:tcPr>
            <w:tcW w:w="2532" w:type="dxa"/>
            <w:shd w:val="clear" w:color="auto" w:fill="auto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1.13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平台具备竞赛过程回放审计功能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1.14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平台支持队伍管理，支持对参赛队伍禁赛、恢复;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支持对参赛队伍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积分进行奖惩；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1.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15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支持但不限于以下扩展接口能力：</w:t>
            </w:r>
          </w:p>
          <w:p>
            <w:pPr>
              <w:pStyle w:val="6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both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提供可编程实现的Flag提交接口</w:t>
            </w:r>
          </w:p>
          <w:p>
            <w:pPr>
              <w:pStyle w:val="6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both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提供服务器inbound攻击流量获取分析接口</w:t>
            </w:r>
          </w:p>
        </w:tc>
        <w:tc>
          <w:tcPr>
            <w:tcW w:w="2532" w:type="dxa"/>
            <w:shd w:val="clear" w:color="auto" w:fill="auto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1.16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支持Excel/PDF格式成绩导出，可导出每个队伍解题得分（解题详情）、修补漏洞得分（修补漏洞详情）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b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2</w:t>
            </w:r>
          </w:p>
        </w:tc>
        <w:tc>
          <w:tcPr>
            <w:tcW w:w="772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命题能力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2.1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具备全国性或国际性大型CTF竞赛的命题组织经验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2.2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具备独立命题能力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2.3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具备完善的赛题保密措施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2.4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命题能力覆盖《参赛指南》要求的赛题类型与内容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2.5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已积累自有赛题数量&gt;500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3</w:t>
            </w:r>
          </w:p>
        </w:tc>
        <w:tc>
          <w:tcPr>
            <w:tcW w:w="772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8"/>
                <w:lang w:val="zh-TW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官网对接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3.1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提供与竞赛官网的对接开发。</w:t>
            </w:r>
          </w:p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说明：</w:t>
            </w:r>
          </w:p>
          <w:p>
            <w:pPr>
              <w:numPr>
                <w:ilvl w:val="0"/>
                <w:numId w:val="6"/>
              </w:num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zh-TW"/>
              </w:rPr>
              <w:t>报告注册、竞赛展示功能与当前竞赛官网与教指委官网进行对接。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3.2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提供与竞赛官网的审计数据留存对接。</w:t>
            </w:r>
          </w:p>
          <w:p>
            <w:pPr>
              <w:adjustRightInd w:val="0"/>
              <w:snapToGrid w:val="0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说明：</w:t>
            </w:r>
          </w:p>
          <w:p>
            <w:pPr>
              <w:numPr>
                <w:ilvl w:val="0"/>
                <w:numId w:val="7"/>
              </w:numPr>
              <w:adjustRightInd w:val="0"/>
              <w:snapToGrid w:val="0"/>
              <w:ind w:left="360" w:hanging="36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竞赛全过程流量数据、结果数据与当前竞赛官网进行对接，完成数据留存与审计。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b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4</w:t>
            </w:r>
          </w:p>
        </w:tc>
        <w:tc>
          <w:tcPr>
            <w:tcW w:w="772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b/>
                <w:sz w:val="24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8"/>
              </w:rPr>
              <w:t>服务承诺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4.1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保障平台的稳定性与安全性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4.2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提供竞赛场馆实地勘察与方案设计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4.3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提供竞赛场馆布线与部署服务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4.4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提供现场解说与技术支持服务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4.5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提供赛前培训辅导资料与讲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4"/>
                <w:szCs w:val="24"/>
              </w:rPr>
              <w:t>师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赛前按要求完成平台各项测试并输出报告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shd w:val="clear" w:color="auto" w:fill="auto"/>
          </w:tcPr>
          <w:p>
            <w:pPr>
              <w:adjustRightInd w:val="0"/>
              <w:snapToGrid w:val="0"/>
              <w:jc w:val="right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4.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96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提供赛后总结分析并输出报告</w:t>
            </w:r>
          </w:p>
        </w:tc>
        <w:tc>
          <w:tcPr>
            <w:tcW w:w="2532" w:type="dxa"/>
            <w:shd w:val="clear" w:color="auto" w:fill="auto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2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FF0000" w:sz="6" w:space="1"/>
      </w:pBdr>
      <w:tabs>
        <w:tab w:val="center" w:pos="4153"/>
        <w:tab w:val="right" w:pos="8306"/>
      </w:tabs>
      <w:snapToGrid w:val="0"/>
      <w:jc w:val="center"/>
      <w:rPr>
        <w:rFonts w:cs="Times New Roman"/>
        <w:b/>
        <w:color w:val="FF0000"/>
        <w:sz w:val="36"/>
        <w:szCs w:val="18"/>
      </w:rPr>
    </w:pPr>
    <w:r>
      <w:rPr>
        <w:rFonts w:hint="eastAsia" w:cs="Times New Roman"/>
        <w:b/>
        <w:color w:val="FF0000"/>
        <w:sz w:val="36"/>
        <w:szCs w:val="18"/>
      </w:rPr>
      <w:t>教育部高等学校网络空间安全专业教学指导委员会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C198B"/>
    <w:multiLevelType w:val="singleLevel"/>
    <w:tmpl w:val="9D9C198B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EBF50FD5"/>
    <w:multiLevelType w:val="singleLevel"/>
    <w:tmpl w:val="EBF50FD5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1248B444"/>
    <w:multiLevelType w:val="singleLevel"/>
    <w:tmpl w:val="1248B444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4182DA0A"/>
    <w:multiLevelType w:val="singleLevel"/>
    <w:tmpl w:val="4182DA0A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4B6AFAA4"/>
    <w:multiLevelType w:val="singleLevel"/>
    <w:tmpl w:val="4B6AFAA4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4D9A6271"/>
    <w:multiLevelType w:val="multilevel"/>
    <w:tmpl w:val="4D9A627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FA42A2"/>
    <w:multiLevelType w:val="multilevel"/>
    <w:tmpl w:val="4DFA42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D7"/>
    <w:rsid w:val="00AF40F9"/>
    <w:rsid w:val="00B856D7"/>
    <w:rsid w:val="0953141B"/>
    <w:rsid w:val="1A74031A"/>
    <w:rsid w:val="26B44927"/>
    <w:rsid w:val="7A51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2020-03-05T02:41:00Z</dcterms:created>
  <dc:creator>Administrator</dc:creator>
  <cp:lastModifiedBy>xspace-ii</cp:lastModifiedBy>
  <dcterms:modified xsi:type="dcterms:W3CDTF">2021-03-30T10:20:26Z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AA0633DD65CC4EBD838D4FB1B44E1F68</vt:lpwstr>
  </property>
</Properties>
</file>